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C7" w:rsidRDefault="00F755ED">
      <w:pPr>
        <w:rPr>
          <w:lang w:val="es-DO"/>
        </w:rPr>
      </w:pPr>
      <w:r>
        <w:rPr>
          <w:rFonts w:asciiTheme="majorHAnsi" w:hAnsiTheme="majorHAnsi"/>
          <w:b/>
          <w:noProof/>
          <w:color w:val="C00000"/>
          <w:sz w:val="1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-518795</wp:posOffset>
            </wp:positionV>
            <wp:extent cx="1085850" cy="1085850"/>
            <wp:effectExtent l="0" t="0" r="0" b="0"/>
            <wp:wrapNone/>
            <wp:docPr id="3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5ED">
        <w:rPr>
          <w:rFonts w:asciiTheme="majorHAnsi" w:hAnsiTheme="majorHAnsi"/>
          <w:b/>
          <w:noProof/>
          <w:color w:val="C00000"/>
          <w:sz w:val="18"/>
          <w:lang w:eastAsia="es-ES"/>
        </w:rPr>
        <w:drawing>
          <wp:inline distT="0" distB="0" distL="0" distR="0">
            <wp:extent cx="762000" cy="874025"/>
            <wp:effectExtent l="19050" t="0" r="0" b="0"/>
            <wp:docPr id="2" name="1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_caasd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3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Arial" w:hAnsi="Arial" w:cs="Arial"/>
          <w:b/>
          <w:sz w:val="32"/>
        </w:rPr>
        <w:alias w:val="Indicar Objeto de la Licitación"/>
        <w:tag w:val="Indicar Objeto de la Licitación"/>
        <w:id w:val="3200059"/>
      </w:sdtPr>
      <w:sdtEndPr>
        <w:rPr>
          <w:rStyle w:val="Style21"/>
          <w:caps/>
          <w:szCs w:val="28"/>
        </w:rPr>
      </w:sdtEndPr>
      <w:sdtContent>
        <w:bookmarkStart w:id="0" w:name="_GoBack" w:displacedByCustomXml="prev"/>
        <w:bookmarkEnd w:id="0" w:displacedByCustomXml="prev"/>
        <w:p w:rsidR="00015890" w:rsidRDefault="00015890" w:rsidP="00015890">
          <w:pPr>
            <w:tabs>
              <w:tab w:val="left" w:pos="2676"/>
            </w:tabs>
            <w:spacing w:line="240" w:lineRule="auto"/>
            <w:contextualSpacing/>
            <w:jc w:val="center"/>
            <w:rPr>
              <w:rStyle w:val="Style8"/>
              <w:b/>
              <w:smallCaps/>
              <w:sz w:val="32"/>
            </w:rPr>
          </w:pPr>
          <w:r w:rsidRPr="00015890">
            <w:rPr>
              <w:rStyle w:val="Style8"/>
              <w:b/>
              <w:smallCaps/>
              <w:sz w:val="28"/>
              <w:szCs w:val="28"/>
            </w:rPr>
            <w:t>CORPORACION DEL ACUEDUCTO  Y ALCANTARILLADO DE  SANTO DOMINGO</w:t>
          </w:r>
          <w:r w:rsidRPr="00015890">
            <w:rPr>
              <w:rStyle w:val="Style8"/>
              <w:b/>
              <w:smallCaps/>
              <w:sz w:val="32"/>
            </w:rPr>
            <w:t xml:space="preserve"> </w:t>
          </w:r>
        </w:p>
        <w:p w:rsidR="00015890" w:rsidRPr="0060559B" w:rsidRDefault="00015890" w:rsidP="00015890">
          <w:pPr>
            <w:tabs>
              <w:tab w:val="left" w:pos="2676"/>
            </w:tabs>
            <w:spacing w:line="240" w:lineRule="auto"/>
            <w:contextualSpacing/>
            <w:jc w:val="center"/>
            <w:rPr>
              <w:rStyle w:val="Style8"/>
              <w:b/>
              <w:smallCaps/>
            </w:rPr>
          </w:pPr>
          <w:r w:rsidRPr="00015890">
            <w:rPr>
              <w:rStyle w:val="Style8"/>
              <w:b/>
              <w:smallCaps/>
              <w:sz w:val="32"/>
            </w:rPr>
            <w:t>(CAASD)</w:t>
          </w:r>
        </w:p>
        <w:p w:rsidR="00015890" w:rsidRDefault="000B12F3" w:rsidP="00015890">
          <w:pPr>
            <w:rPr>
              <w:rStyle w:val="Style21"/>
              <w:rFonts w:ascii="Arial" w:hAnsi="Arial" w:cs="Arial"/>
              <w:sz w:val="32"/>
              <w:szCs w:val="28"/>
            </w:rPr>
          </w:pPr>
        </w:p>
      </w:sdtContent>
    </w:sdt>
    <w:p w:rsidR="00F52AC7" w:rsidRPr="00015890" w:rsidRDefault="000B12F3" w:rsidP="00015890">
      <w:pPr>
        <w:rPr>
          <w:rFonts w:ascii="Arial" w:hAnsi="Arial" w:cs="Arial"/>
          <w:sz w:val="24"/>
          <w:lang w:val="es-DO"/>
        </w:rPr>
      </w:pPr>
      <w:r>
        <w:rPr>
          <w:rFonts w:ascii="Arial" w:hAnsi="Arial" w:cs="Arial"/>
          <w:noProof/>
          <w:sz w:val="24"/>
          <w:lang w:eastAsia="es-ES"/>
        </w:rPr>
        <w:pict>
          <v:rect id="Rectángulo 3" o:spid="_x0000_s1028" style="position:absolute;margin-left:-23.45pt;margin-top:-9.95pt;width:472.5pt;height:53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 style="mso-next-textbox:#Rectángulo 3">
              <w:txbxContent>
                <w:p w:rsidR="00ED3056" w:rsidRPr="00F52AC7" w:rsidRDefault="00ED3056" w:rsidP="00ED3056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val="es-ES_tradnl"/>
                    </w:rPr>
                  </w:pPr>
                </w:p>
                <w:p w:rsidR="00ED3056" w:rsidRDefault="00ED3056" w:rsidP="00ED305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es-DO"/>
                    </w:rPr>
                  </w:pPr>
                  <w:r w:rsidRPr="00F52AC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es-DO"/>
                    </w:rPr>
                    <w:t>CONVOCATORIA A PROCEDIMIENTO DE URGENCIA</w:t>
                  </w:r>
                </w:p>
                <w:p w:rsidR="00ED3056" w:rsidRPr="00F755ED" w:rsidRDefault="00ED3056" w:rsidP="00ED305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b/>
                      <w:bCs/>
                      <w:color w:val="FF0000"/>
                      <w:sz w:val="14"/>
                      <w:szCs w:val="28"/>
                      <w:u w:val="single"/>
                      <w:lang w:val="es-DO"/>
                    </w:rPr>
                  </w:pPr>
                </w:p>
                <w:p w:rsidR="00ED3056" w:rsidRPr="00ED3056" w:rsidRDefault="00ED3056" w:rsidP="00ED305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F52AC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es-ES_tradnl"/>
                    </w:rPr>
                    <w:t xml:space="preserve">Referencia del Procedimiento: </w:t>
                  </w:r>
                  <w:sdt>
                    <w:sdtPr>
                      <w:rPr>
                        <w:rStyle w:val="Style20"/>
                        <w:sz w:val="28"/>
                        <w:szCs w:val="28"/>
                      </w:rPr>
                      <w:alias w:val="Indicar No. o Identificación del Procedimiento"/>
                      <w:tag w:val="Indicar No. o Identificación del Procedimiento"/>
                      <w:id w:val="249352895"/>
                    </w:sdtPr>
                    <w:sdtContent>
                      <w:r w:rsidRPr="00D648F5">
                        <w:rPr>
                          <w:rStyle w:val="Style20"/>
                          <w:b/>
                          <w:sz w:val="28"/>
                          <w:szCs w:val="28"/>
                        </w:rPr>
                        <w:t>CAASD-UR-01-2013</w:t>
                      </w:r>
                    </w:sdtContent>
                  </w:sdt>
                </w:p>
                <w:p w:rsidR="00ED3056" w:rsidRPr="00D648F5" w:rsidRDefault="000B12F3" w:rsidP="00ED3056">
                  <w:pPr>
                    <w:jc w:val="both"/>
                    <w:rPr>
                      <w:sz w:val="8"/>
                      <w:szCs w:val="28"/>
                      <w:lang w:val="es-ES_tradnl"/>
                    </w:rPr>
                  </w:pPr>
                  <w:sdt>
                    <w:sdtPr>
                      <w:rPr>
                        <w:rStyle w:val="Style20"/>
                        <w:sz w:val="28"/>
                        <w:szCs w:val="28"/>
                      </w:rPr>
                      <w:alias w:val="Indicar nombre de la Entidad Contratante"/>
                      <w:tag w:val="Indicar nombre de la Entidad Contratante"/>
                      <w:id w:val="249352688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color w:val="000000"/>
                        <w:szCs w:val="22"/>
                        <w:lang w:val="es-DO"/>
                      </w:rPr>
                    </w:sdtEndPr>
                    <w:sdtContent>
                      <w:r w:rsidR="00ED3056" w:rsidRPr="00ED3056">
                        <w:rPr>
                          <w:color w:val="000000"/>
                          <w:sz w:val="28"/>
                          <w:lang w:val="es-DO"/>
                        </w:rPr>
                        <w:t xml:space="preserve">La Corporación del Acueducto y Alcantarillado de Santo Domingo, </w:t>
                      </w:r>
                    </w:sdtContent>
                  </w:sdt>
                  <w:r w:rsidR="00ED3056" w:rsidRPr="00015890">
                    <w:rPr>
                      <w:color w:val="000000"/>
                      <w:sz w:val="28"/>
                      <w:szCs w:val="28"/>
                    </w:rPr>
                    <w:t xml:space="preserve">en cumplimiento de las disposiciones de 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Ley No. 340-06 sobre Compras y Contrataciones de fecha Dieciocho (18) de Agosto del Dos Mil Seis (2006), modificada por la Ley No. 449-06 de fecha Seis (06) de Diciembre del Dos Mil Seis (2006), convoca a todos los interesados a presentar propuestas para la </w:t>
                  </w:r>
                  <w:sdt>
                    <w:sdtPr>
                      <w:rPr>
                        <w:rStyle w:val="Style20"/>
                        <w:b/>
                        <w:szCs w:val="28"/>
                      </w:rPr>
                      <w:alias w:val="Indicar Objeto de contratación, Cantidad y Lugar de entrega "/>
                      <w:tag w:val="Indicar Objeto de contratación, Cantidad y Lugar de entrega "/>
                      <w:id w:val="249352689"/>
                    </w:sdtPr>
                    <w:sdtEndPr>
                      <w:rPr>
                        <w:rStyle w:val="Style20"/>
                        <w:sz w:val="28"/>
                      </w:rPr>
                    </w:sdtEndPr>
                    <w:sdtContent>
                      <w:r w:rsidR="00ED3056" w:rsidRPr="00410746">
                        <w:rPr>
                          <w:rStyle w:val="Style20"/>
                          <w:b/>
                          <w:sz w:val="28"/>
                          <w:szCs w:val="28"/>
                        </w:rPr>
                        <w:t>“</w:t>
                      </w:r>
                      <w:r w:rsidR="00ED3056">
                        <w:rPr>
                          <w:rStyle w:val="Style20"/>
                          <w:b/>
                          <w:sz w:val="28"/>
                          <w:szCs w:val="28"/>
                        </w:rPr>
                        <w:t>R</w:t>
                      </w:r>
                      <w:r w:rsidR="00ED3056" w:rsidRPr="00410746">
                        <w:rPr>
                          <w:rStyle w:val="Style20"/>
                          <w:b/>
                          <w:sz w:val="28"/>
                          <w:szCs w:val="28"/>
                        </w:rPr>
                        <w:t>eparación</w:t>
                      </w:r>
                      <w:r w:rsidR="00ED3056">
                        <w:rPr>
                          <w:rStyle w:val="Style20"/>
                          <w:b/>
                          <w:sz w:val="28"/>
                          <w:szCs w:val="28"/>
                        </w:rPr>
                        <w:t>, rehabilitación y sustitución</w:t>
                      </w:r>
                      <w:r w:rsidR="00ED3056" w:rsidRPr="00410746">
                        <w:rPr>
                          <w:rStyle w:val="Style20"/>
                          <w:b/>
                          <w:sz w:val="28"/>
                          <w:szCs w:val="28"/>
                        </w:rPr>
                        <w:t xml:space="preserve"> de averías del Sistema de Agua Potable  y Alcantarillado Sanitario en todo Santo Domingo.”</w:t>
                      </w:r>
                    </w:sdtContent>
                  </w:sdt>
                  <w:sdt>
                    <w:sdtPr>
                      <w:rPr>
                        <w:rStyle w:val="Style20"/>
                        <w:szCs w:val="28"/>
                      </w:rPr>
                      <w:alias w:val="Indicar costo "/>
                      <w:tag w:val="Indicar costo de los Pliegos"/>
                      <w:id w:val="249352695"/>
                      <w:showingPlcHdr/>
                    </w:sdtPr>
                    <w:sdtContent>
                      <w:r w:rsidR="00ED3056" w:rsidRPr="00410746">
                        <w:rPr>
                          <w:rStyle w:val="Style20"/>
                          <w:szCs w:val="28"/>
                        </w:rPr>
                        <w:t xml:space="preserve">     </w:t>
                      </w:r>
                    </w:sdtContent>
                  </w:sdt>
                  <w:r w:rsidR="00ED3056" w:rsidRPr="00015890">
                    <w:rPr>
                      <w:rStyle w:val="Style20"/>
                      <w:sz w:val="28"/>
                      <w:szCs w:val="28"/>
                    </w:rPr>
                    <w:t xml:space="preserve">Los interesados 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deberán dirigirse a la </w:t>
                  </w:r>
                  <w:r w:rsidR="00ED3056" w:rsidRPr="00015890">
                    <w:rPr>
                      <w:rStyle w:val="Style20"/>
                      <w:b/>
                      <w:sz w:val="28"/>
                      <w:szCs w:val="28"/>
                    </w:rPr>
                    <w:t xml:space="preserve">Corporación del Acueducto y el Alcantarillado de Santo Domingo </w:t>
                  </w:r>
                  <w:r w:rsidR="00ED3056">
                    <w:rPr>
                      <w:rStyle w:val="Style20"/>
                      <w:b/>
                      <w:sz w:val="28"/>
                      <w:szCs w:val="28"/>
                    </w:rPr>
                    <w:t>(</w:t>
                  </w:r>
                  <w:r w:rsidR="00ED3056" w:rsidRPr="00015890">
                    <w:rPr>
                      <w:rStyle w:val="Style20"/>
                      <w:b/>
                      <w:sz w:val="28"/>
                      <w:szCs w:val="28"/>
                    </w:rPr>
                    <w:t>CAASD)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>, a retirar los pliegos de condiciones</w:t>
                  </w:r>
                  <w:r w:rsidR="00ED3056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 de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 </w:t>
                  </w:r>
                  <w:r w:rsidR="00ED3056" w:rsidRPr="00410746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s-DO"/>
                    </w:rPr>
                    <w:t xml:space="preserve">Lunes </w:t>
                  </w:r>
                  <w:r w:rsidR="0005384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s-DO"/>
                    </w:rPr>
                    <w:t xml:space="preserve">24 y Martes 25 de Junio </w:t>
                  </w:r>
                  <w:r w:rsidR="00ED3056" w:rsidRPr="00410746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s-DO"/>
                    </w:rPr>
                    <w:t xml:space="preserve">de 9:00 a.m. a </w:t>
                  </w:r>
                  <w:r w:rsidR="00ED3056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s-DO"/>
                    </w:rPr>
                    <w:t>4:00 p.m.</w:t>
                  </w:r>
                  <w:r w:rsidR="00ED3056" w:rsidRPr="00410746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s-DO"/>
                    </w:rPr>
                    <w:t>,</w:t>
                  </w:r>
                  <w:r w:rsidR="00ED3056" w:rsidRPr="00410746">
                    <w:rPr>
                      <w:b/>
                      <w:color w:val="000000"/>
                      <w:sz w:val="32"/>
                      <w:szCs w:val="28"/>
                      <w:lang w:val="es-DO"/>
                    </w:rPr>
                    <w:t xml:space="preserve"> </w:t>
                  </w:r>
                  <w:r w:rsidR="00ED3056">
                    <w:rPr>
                      <w:color w:val="000000"/>
                      <w:sz w:val="28"/>
                      <w:szCs w:val="28"/>
                      <w:lang w:val="es-DO"/>
                    </w:rPr>
                    <w:t>o hacer la descarga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 desde la página web de la institución </w:t>
                  </w:r>
                  <w:r w:rsidR="00ED3056" w:rsidRPr="00015890">
                    <w:rPr>
                      <w:b/>
                      <w:color w:val="000000"/>
                      <w:sz w:val="28"/>
                      <w:szCs w:val="28"/>
                      <w:lang w:val="es-DO"/>
                    </w:rPr>
                    <w:t>(</w:t>
                  </w:r>
                  <w:hyperlink r:id="rId8" w:history="1">
                    <w:r w:rsidR="00ED3056" w:rsidRPr="00015890">
                      <w:rPr>
                        <w:b/>
                        <w:color w:val="000000"/>
                        <w:sz w:val="28"/>
                        <w:szCs w:val="28"/>
                        <w:lang w:val="es-DO"/>
                      </w:rPr>
                      <w:t>www.caasd.gov.do</w:t>
                    </w:r>
                  </w:hyperlink>
                  <w:r w:rsidR="00ED3056" w:rsidRPr="00015890">
                    <w:rPr>
                      <w:b/>
                      <w:color w:val="000000"/>
                      <w:sz w:val="28"/>
                      <w:szCs w:val="28"/>
                      <w:lang w:val="es-DO"/>
                    </w:rPr>
                    <w:t>),</w:t>
                  </w:r>
                  <w:r w:rsidR="00ED3056" w:rsidRPr="00015890">
                    <w:rPr>
                      <w:color w:val="000000"/>
                      <w:sz w:val="28"/>
                      <w:szCs w:val="28"/>
                      <w:lang w:val="es-DO"/>
                    </w:rPr>
                    <w:t xml:space="preserve"> o desde la página web de la Dirección General de Contrataciones Públicas </w:t>
                  </w:r>
                  <w:r w:rsidR="00ED3056" w:rsidRPr="00015890">
                    <w:rPr>
                      <w:b/>
                      <w:color w:val="000000"/>
                      <w:sz w:val="28"/>
                      <w:szCs w:val="28"/>
                      <w:lang w:val="es-DO"/>
                    </w:rPr>
                    <w:t>(</w:t>
                  </w:r>
                  <w:hyperlink r:id="rId9" w:history="1">
                    <w:r w:rsidR="00ED3056" w:rsidRPr="00015890">
                      <w:rPr>
                        <w:b/>
                        <w:color w:val="000000"/>
                        <w:sz w:val="28"/>
                        <w:szCs w:val="28"/>
                        <w:lang w:val="es-DO"/>
                      </w:rPr>
                      <w:t>www.comprasdominicana.gov.do</w:t>
                    </w:r>
                  </w:hyperlink>
                  <w:r w:rsidR="00ED3056" w:rsidRPr="00015890">
                    <w:rPr>
                      <w:b/>
                      <w:color w:val="000000"/>
                      <w:sz w:val="28"/>
                      <w:szCs w:val="28"/>
                      <w:lang w:val="es-DO"/>
                    </w:rPr>
                    <w:t>)</w:t>
                  </w:r>
                  <w:r w:rsidR="00ED3056" w:rsidRPr="00015890"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ED3056" w:rsidRPr="0001589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D3056" w:rsidRPr="00015890">
                    <w:rPr>
                      <w:sz w:val="28"/>
                      <w:szCs w:val="28"/>
                    </w:rPr>
                    <w:t xml:space="preserve">Las Propuestas serán recibidas en sobres sellados hasta el </w:t>
                  </w:r>
                  <w:sdt>
                    <w:sdtPr>
                      <w:rPr>
                        <w:sz w:val="28"/>
                        <w:szCs w:val="28"/>
                      </w:rPr>
                      <w:id w:val="249352697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  <w:sz w:val="28"/>
                            <w:szCs w:val="28"/>
                          </w:rPr>
                          <w:alias w:val="Indicar fecha y hora de la Apertura"/>
                          <w:tag w:val="Indicar fecha y hora de la Apertura"/>
                          <w:id w:val="249352698"/>
                        </w:sdtPr>
                        <w:sdtContent>
                          <w:sdt>
                            <w:sdt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id w:val="249352699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  <w:sz w:val="28"/>
                                    <w:szCs w:val="28"/>
                                  </w:rPr>
                                  <w:alias w:val="Indicar fecha y hora de la Apertura"/>
                                  <w:tag w:val="Indicar fecha y hora de la Apertura"/>
                                  <w:id w:val="249352700"/>
                                </w:sdtPr>
                                <w:sdtContent>
                                  <w:r w:rsidR="00ED3056" w:rsidRPr="00410746">
                                    <w:rPr>
                                      <w:rStyle w:val="Style20"/>
                                      <w:sz w:val="28"/>
                                      <w:szCs w:val="28"/>
                                    </w:rPr>
                                    <w:t>día</w:t>
                                  </w:r>
                                  <w:r w:rsidR="00ED3056">
                                    <w:rPr>
                                      <w:rStyle w:val="Style20"/>
                                      <w:b/>
                                      <w:sz w:val="28"/>
                                      <w:szCs w:val="28"/>
                                    </w:rPr>
                                    <w:t xml:space="preserve"> 28/06/13 desde las 8:00 hasta las 10:00 a.m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="00ED3056" w:rsidRPr="00015890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ED3056" w:rsidRPr="00015890">
                    <w:rPr>
                      <w:sz w:val="28"/>
                      <w:szCs w:val="28"/>
                    </w:rPr>
                    <w:t>hora en que se realizará el acto público de apertura de ofertas, en</w:t>
                  </w:r>
                  <w:r w:rsidR="00ED3056">
                    <w:rPr>
                      <w:sz w:val="28"/>
                      <w:szCs w:val="28"/>
                    </w:rPr>
                    <w:t xml:space="preserve"> el</w:t>
                  </w:r>
                  <w:r w:rsidR="00ED3056" w:rsidRPr="00015890">
                    <w:rPr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Style20"/>
                        <w:sz w:val="28"/>
                        <w:szCs w:val="28"/>
                      </w:rPr>
                      <w:alias w:val="Indicar el lugar para presentación de propuestas"/>
                      <w:tag w:val="Indicar el lugar para presentación de propuestas"/>
                      <w:id w:val="249352701"/>
                    </w:sdtPr>
                    <w:sdtContent>
                      <w:sdt>
                        <w:sdtPr>
                          <w:rPr>
                            <w:rStyle w:val="Style20"/>
                            <w:sz w:val="28"/>
                            <w:szCs w:val="28"/>
                          </w:rPr>
                          <w:alias w:val="Indicar el lugar para presentación de propuestas"/>
                          <w:tag w:val="Indicar el lugar para presentación de propuestas"/>
                          <w:id w:val="249352702"/>
                        </w:sdt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  <w:sz w:val="28"/>
                                <w:szCs w:val="28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249352703"/>
                            </w:sdtPr>
                            <w:sdtContent>
                              <w:r w:rsidR="00ED3056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 xml:space="preserve">Salón de Reuniones Frida Aybar de Sanabia ubicado en el segundo piso del edificio núm. 1, de La </w:t>
                              </w:r>
                              <w:r w:rsidR="00ED3056" w:rsidRPr="00015890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>Corporación del Acueducto y el Alcantarillado de Santo Domingo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ED3056" w:rsidRPr="00015890">
                    <w:rPr>
                      <w:sz w:val="28"/>
                      <w:szCs w:val="28"/>
                    </w:rPr>
                    <w:t>.</w:t>
                  </w:r>
                  <w:r w:rsidR="00ED3056" w:rsidRPr="00F52AC7">
                    <w:rPr>
                      <w:sz w:val="28"/>
                      <w:szCs w:val="28"/>
                      <w:lang w:val="es-ES_tradnl"/>
                    </w:rPr>
                    <w:t xml:space="preserve"> </w:t>
                  </w:r>
                </w:p>
                <w:p w:rsidR="00ED3056" w:rsidRPr="00F52AC7" w:rsidRDefault="00ED3056" w:rsidP="00ED305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52AC7">
                    <w:rPr>
                      <w:sz w:val="28"/>
                      <w:szCs w:val="28"/>
                    </w:rPr>
                    <w:t xml:space="preserve">Todos los interesados deberán registrarse en el </w:t>
                  </w:r>
                  <w:r w:rsidRPr="00F52AC7">
                    <w:rPr>
                      <w:b/>
                      <w:sz w:val="28"/>
                      <w:szCs w:val="28"/>
                    </w:rPr>
                    <w:t>Registro de Proveedores del Estado</w:t>
                  </w:r>
                  <w:r w:rsidRPr="00F52AC7">
                    <w:rPr>
                      <w:sz w:val="28"/>
                      <w:szCs w:val="28"/>
                    </w:rPr>
                    <w:t xml:space="preserve"> administrado por la Dirección General de Contrataciones Públicas.</w:t>
                  </w:r>
                </w:p>
                <w:p w:rsidR="00ED3056" w:rsidRDefault="00ED3056" w:rsidP="00ED305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aps/>
                      <w:snapToGrid w:val="0"/>
                      <w:sz w:val="28"/>
                      <w:szCs w:val="28"/>
                      <w:u w:val="single"/>
                      <w:lang w:val="es-ES_tradnl"/>
                    </w:rPr>
                  </w:pPr>
                  <w:r w:rsidRPr="00015890">
                    <w:rPr>
                      <w:b/>
                      <w:snapToGrid w:val="0"/>
                      <w:sz w:val="28"/>
                      <w:szCs w:val="28"/>
                      <w:u w:val="single"/>
                      <w:lang w:val="es-ES_tradnl"/>
                    </w:rPr>
                    <w:t xml:space="preserve">ARQ. </w:t>
                  </w:r>
                  <w:r w:rsidRPr="00015890">
                    <w:rPr>
                      <w:b/>
                      <w:caps/>
                      <w:snapToGrid w:val="0"/>
                      <w:sz w:val="28"/>
                      <w:szCs w:val="28"/>
                      <w:u w:val="single"/>
                      <w:lang w:val="es-ES_tradnl"/>
                    </w:rPr>
                    <w:t>Alejandro Montás</w:t>
                  </w:r>
                </w:p>
                <w:p w:rsidR="00ED3056" w:rsidRPr="00015890" w:rsidRDefault="00ED3056" w:rsidP="00ED305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napToGrid w:val="0"/>
                      <w:sz w:val="28"/>
                      <w:szCs w:val="28"/>
                      <w:lang w:val="es-ES_tradnl"/>
                    </w:rPr>
                  </w:pPr>
                  <w:r w:rsidRPr="00015890">
                    <w:rPr>
                      <w:b/>
                      <w:snapToGrid w:val="0"/>
                      <w:sz w:val="28"/>
                      <w:szCs w:val="28"/>
                      <w:lang w:val="es-ES_tradnl"/>
                    </w:rPr>
                    <w:t>Director General</w:t>
                  </w:r>
                </w:p>
                <w:p w:rsidR="00ED3056" w:rsidRPr="00F52AC7" w:rsidRDefault="00ED3056" w:rsidP="00ED3056">
                  <w:pPr>
                    <w:jc w:val="both"/>
                    <w:rPr>
                      <w:sz w:val="28"/>
                      <w:szCs w:val="28"/>
                      <w:lang w:val="es-ES_tradnl"/>
                    </w:rPr>
                  </w:pPr>
                </w:p>
                <w:p w:rsidR="00ED3056" w:rsidRPr="00F52AC7" w:rsidRDefault="00ED3056" w:rsidP="00ED3056">
                  <w:pPr>
                    <w:jc w:val="both"/>
                    <w:rPr>
                      <w:sz w:val="28"/>
                      <w:szCs w:val="28"/>
                      <w:lang w:val="es-ES_tradnl"/>
                    </w:rPr>
                  </w:pPr>
                </w:p>
              </w:txbxContent>
            </v:textbox>
          </v:rect>
        </w:pict>
      </w:r>
    </w:p>
    <w:sectPr w:rsidR="00F52AC7" w:rsidRPr="00015890" w:rsidSect="00ED3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31" w:rsidRDefault="00205731" w:rsidP="00D648F5">
      <w:pPr>
        <w:spacing w:after="0" w:line="240" w:lineRule="auto"/>
      </w:pPr>
      <w:r>
        <w:separator/>
      </w:r>
    </w:p>
  </w:endnote>
  <w:endnote w:type="continuationSeparator" w:id="1">
    <w:p w:rsidR="00205731" w:rsidRDefault="00205731" w:rsidP="00D6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31" w:rsidRDefault="00205731" w:rsidP="00D648F5">
      <w:pPr>
        <w:spacing w:after="0" w:line="240" w:lineRule="auto"/>
      </w:pPr>
      <w:r>
        <w:separator/>
      </w:r>
    </w:p>
  </w:footnote>
  <w:footnote w:type="continuationSeparator" w:id="1">
    <w:p w:rsidR="00205731" w:rsidRDefault="00205731" w:rsidP="00D6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AC7"/>
    <w:rsid w:val="00015890"/>
    <w:rsid w:val="0005384F"/>
    <w:rsid w:val="000B12F3"/>
    <w:rsid w:val="00205731"/>
    <w:rsid w:val="00410746"/>
    <w:rsid w:val="00713097"/>
    <w:rsid w:val="007C6FC9"/>
    <w:rsid w:val="00887494"/>
    <w:rsid w:val="009E1D6D"/>
    <w:rsid w:val="009F724E"/>
    <w:rsid w:val="00BA1C8F"/>
    <w:rsid w:val="00D648F5"/>
    <w:rsid w:val="00D828B8"/>
    <w:rsid w:val="00DE53D7"/>
    <w:rsid w:val="00DF1C6C"/>
    <w:rsid w:val="00ED3056"/>
    <w:rsid w:val="00F52AC7"/>
    <w:rsid w:val="00F7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F52A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F52A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F52A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A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7494"/>
    <w:rPr>
      <w:color w:val="0000FF" w:themeColor="hyperlink"/>
      <w:u w:val="single"/>
    </w:rPr>
  </w:style>
  <w:style w:type="character" w:customStyle="1" w:styleId="Style8">
    <w:name w:val="Style8"/>
    <w:uiPriority w:val="1"/>
    <w:rsid w:val="00015890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48F5"/>
  </w:style>
  <w:style w:type="paragraph" w:styleId="Piedepgina">
    <w:name w:val="footer"/>
    <w:basedOn w:val="Normal"/>
    <w:link w:val="Piedepgina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4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sd.gov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subdireccion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Kbido</dc:creator>
  <cp:keywords/>
  <dc:description/>
  <cp:lastModifiedBy>17723</cp:lastModifiedBy>
  <cp:revision>7</cp:revision>
  <dcterms:created xsi:type="dcterms:W3CDTF">2013-06-17T12:47:00Z</dcterms:created>
  <dcterms:modified xsi:type="dcterms:W3CDTF">2013-06-25T12:27:00Z</dcterms:modified>
</cp:coreProperties>
</file>